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F01A" w14:textId="77777777" w:rsidR="001F361A" w:rsidRPr="00A46FD9" w:rsidRDefault="001F361A" w:rsidP="00A46FD9">
      <w:pPr>
        <w:pStyle w:val="Standa1"/>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A46FD9">
        <w:rPr>
          <w:rFonts w:ascii="Arial" w:hAnsi="Arial" w:cs="Arial"/>
          <w:b/>
          <w:bCs/>
          <w:sz w:val="24"/>
          <w:szCs w:val="24"/>
        </w:rPr>
        <w:t xml:space="preserve">Prozessbeschreibung </w:t>
      </w:r>
      <w:r>
        <w:rPr>
          <w:rFonts w:ascii="Arial" w:hAnsi="Arial" w:cs="Arial"/>
          <w:bCs/>
          <w:sz w:val="24"/>
          <w:szCs w:val="24"/>
        </w:rPr>
        <w:br/>
      </w:r>
      <w:r>
        <w:rPr>
          <w:rFonts w:ascii="Arial" w:hAnsi="Arial" w:cs="Arial"/>
          <w:b/>
          <w:bCs/>
          <w:sz w:val="28"/>
          <w:szCs w:val="28"/>
        </w:rPr>
        <w:t xml:space="preserve">Mittagessen </w:t>
      </w:r>
      <w:r w:rsidRPr="00D43678">
        <w:rPr>
          <w:rFonts w:ascii="Arial" w:hAnsi="Arial" w:cs="Arial"/>
          <w:bCs/>
          <w:sz w:val="24"/>
          <w:szCs w:val="28"/>
        </w:rPr>
        <w:t>(</w:t>
      </w:r>
      <w:r w:rsidRPr="00D43678">
        <w:rPr>
          <w:rFonts w:ascii="Arial" w:hAnsi="Arial" w:cs="Arial"/>
          <w:bCs/>
          <w:szCs w:val="28"/>
        </w:rPr>
        <w:t>Di &amp; Do, Klasse 1, 2</w:t>
      </w:r>
      <w:r w:rsidRPr="00D43678">
        <w:rPr>
          <w:rFonts w:ascii="Arial" w:hAnsi="Arial" w:cs="Arial"/>
          <w:bCs/>
          <w:sz w:val="24"/>
          <w:szCs w:val="28"/>
        </w:rPr>
        <w:t>)</w:t>
      </w:r>
    </w:p>
    <w:p w14:paraId="5F78E41E" w14:textId="77777777" w:rsidR="001F361A" w:rsidRPr="00A46FD9" w:rsidRDefault="001F361A" w:rsidP="00A46FD9">
      <w:pPr>
        <w:pStyle w:val="Standa1"/>
        <w:keepNext/>
        <w:spacing w:before="360" w:after="0" w:line="240" w:lineRule="auto"/>
        <w:rPr>
          <w:rFonts w:ascii="Arial" w:hAnsi="Arial" w:cs="Arial"/>
          <w:b/>
          <w:bCs/>
          <w:sz w:val="24"/>
          <w:szCs w:val="24"/>
        </w:rPr>
      </w:pPr>
      <w:r w:rsidRPr="00A46FD9">
        <w:rPr>
          <w:rFonts w:ascii="Arial" w:hAnsi="Arial" w:cs="Arial"/>
          <w:b/>
          <w:bCs/>
          <w:sz w:val="24"/>
          <w:szCs w:val="24"/>
        </w:rPr>
        <w:t>Prozessdefinition</w:t>
      </w:r>
    </w:p>
    <w:p w14:paraId="3BD44876" w14:textId="77777777" w:rsidR="001F361A" w:rsidRPr="005C4C54" w:rsidRDefault="001F361A" w:rsidP="009A49C7">
      <w:pPr>
        <w:pStyle w:val="Standa1"/>
        <w:spacing w:before="60" w:after="0" w:line="240" w:lineRule="auto"/>
        <w:rPr>
          <w:rFonts w:ascii="Arial" w:hAnsi="Arial" w:cs="Arial"/>
          <w:sz w:val="24"/>
          <w:szCs w:val="24"/>
        </w:rPr>
      </w:pPr>
      <w:r>
        <w:rPr>
          <w:rFonts w:ascii="Arial" w:hAnsi="Arial" w:cs="Arial"/>
          <w:sz w:val="24"/>
          <w:szCs w:val="24"/>
        </w:rPr>
        <w:t>Ablauf des gemeinsamen Mittagessens an den langen Schultagen (Dienstag und Donnerstag)</w:t>
      </w:r>
    </w:p>
    <w:p w14:paraId="59ECB07B" w14:textId="77777777" w:rsidR="001F361A" w:rsidRPr="005C4C54" w:rsidRDefault="001F361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Geltungsbereich</w:t>
      </w:r>
    </w:p>
    <w:p w14:paraId="683B41D0" w14:textId="77777777" w:rsidR="001F361A" w:rsidRPr="005C4C54" w:rsidRDefault="001F361A" w:rsidP="009A49C7">
      <w:pPr>
        <w:pStyle w:val="Standa1"/>
        <w:spacing w:before="60" w:after="0" w:line="240" w:lineRule="auto"/>
        <w:rPr>
          <w:rFonts w:ascii="Arial" w:hAnsi="Arial" w:cs="Arial"/>
          <w:sz w:val="24"/>
          <w:szCs w:val="24"/>
        </w:rPr>
      </w:pPr>
      <w:r>
        <w:rPr>
          <w:rFonts w:ascii="Arial" w:hAnsi="Arial" w:cs="Arial"/>
          <w:sz w:val="24"/>
          <w:szCs w:val="24"/>
        </w:rPr>
        <w:t>Klassen 1 und 2</w:t>
      </w:r>
    </w:p>
    <w:p w14:paraId="4458AE51" w14:textId="77777777" w:rsidR="001F361A" w:rsidRPr="005C4C54" w:rsidRDefault="001F361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Regelungen</w:t>
      </w:r>
    </w:p>
    <w:p w14:paraId="19242688" w14:textId="77777777" w:rsidR="001F361A" w:rsidRDefault="001F361A" w:rsidP="00E1688E">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Am Anfang des Schuljahres </w:t>
      </w:r>
      <w:r w:rsidR="00F3151B">
        <w:rPr>
          <w:rFonts w:ascii="Arial" w:hAnsi="Arial" w:cs="Arial"/>
          <w:b w:val="0"/>
          <w:bCs w:val="0"/>
          <w:sz w:val="24"/>
          <w:szCs w:val="24"/>
        </w:rPr>
        <w:t xml:space="preserve">werden gemeinsam mit allen beteiligten Lehrerinnen die Zuständigkeiten für </w:t>
      </w:r>
      <w:r>
        <w:rPr>
          <w:rFonts w:ascii="Arial" w:hAnsi="Arial" w:cs="Arial"/>
          <w:b w:val="0"/>
          <w:bCs w:val="0"/>
          <w:sz w:val="24"/>
          <w:szCs w:val="24"/>
        </w:rPr>
        <w:t>fo</w:t>
      </w:r>
      <w:r w:rsidR="00D43678">
        <w:rPr>
          <w:rFonts w:ascii="Arial" w:hAnsi="Arial" w:cs="Arial"/>
          <w:b w:val="0"/>
          <w:bCs w:val="0"/>
          <w:sz w:val="24"/>
          <w:szCs w:val="24"/>
        </w:rPr>
        <w:t>lgende</w:t>
      </w:r>
      <w:r w:rsidR="00AC7796">
        <w:rPr>
          <w:rFonts w:ascii="Arial" w:hAnsi="Arial" w:cs="Arial"/>
          <w:b w:val="0"/>
          <w:bCs w:val="0"/>
          <w:sz w:val="24"/>
          <w:szCs w:val="24"/>
        </w:rPr>
        <w:t xml:space="preserve"> Aufgaben festgelegt:</w:t>
      </w:r>
    </w:p>
    <w:p w14:paraId="5B5E4579" w14:textId="4C98A2F3" w:rsidR="0064093A" w:rsidRDefault="0064093A" w:rsidP="006D7254">
      <w:pPr>
        <w:pStyle w:val="berschri"/>
        <w:numPr>
          <w:ilvl w:val="0"/>
          <w:numId w:val="21"/>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Welche </w:t>
      </w:r>
      <w:r w:rsidR="00EA6BB7">
        <w:rPr>
          <w:rFonts w:ascii="Arial" w:hAnsi="Arial" w:cs="Arial"/>
          <w:b w:val="0"/>
          <w:bCs w:val="0"/>
          <w:sz w:val="24"/>
          <w:szCs w:val="24"/>
        </w:rPr>
        <w:t>Lehrkraft/ Klasse ist in welchem Zeitabschnitt zuständig? (</w:t>
      </w:r>
      <w:r w:rsidR="000D7C74">
        <w:rPr>
          <w:rFonts w:ascii="Arial" w:hAnsi="Arial" w:cs="Arial"/>
          <w:b w:val="0"/>
          <w:bCs w:val="0"/>
          <w:sz w:val="24"/>
          <w:szCs w:val="24"/>
        </w:rPr>
        <w:t xml:space="preserve">Wechsel immer nach den Ferien, </w:t>
      </w:r>
      <w:r w:rsidR="00EA6BB7">
        <w:rPr>
          <w:rFonts w:ascii="Arial" w:hAnsi="Arial" w:cs="Arial"/>
          <w:b w:val="0"/>
          <w:bCs w:val="0"/>
          <w:sz w:val="24"/>
          <w:szCs w:val="24"/>
        </w:rPr>
        <w:t>bitte in Liste</w:t>
      </w:r>
      <w:r w:rsidR="002045B0">
        <w:rPr>
          <w:rFonts w:ascii="Arial" w:hAnsi="Arial" w:cs="Arial"/>
          <w:b w:val="0"/>
          <w:bCs w:val="0"/>
          <w:sz w:val="24"/>
          <w:szCs w:val="24"/>
        </w:rPr>
        <w:t xml:space="preserve"> „Vorschlag Liedverteilung“</w:t>
      </w:r>
      <w:r w:rsidR="00EA6BB7">
        <w:rPr>
          <w:rFonts w:ascii="Arial" w:hAnsi="Arial" w:cs="Arial"/>
          <w:b w:val="0"/>
          <w:bCs w:val="0"/>
          <w:sz w:val="24"/>
          <w:szCs w:val="24"/>
        </w:rPr>
        <w:t xml:space="preserve"> eintragen)</w:t>
      </w:r>
    </w:p>
    <w:p w14:paraId="2613AFDB" w14:textId="35EE7209" w:rsidR="001F361A" w:rsidRPr="000D7C74" w:rsidRDefault="008A3914" w:rsidP="000D7C74">
      <w:pPr>
        <w:pStyle w:val="berschri"/>
        <w:numPr>
          <w:ilvl w:val="0"/>
          <w:numId w:val="23"/>
        </w:numPr>
        <w:spacing w:before="60" w:beforeAutospacing="0" w:after="0" w:afterAutospacing="0"/>
        <w:rPr>
          <w:rFonts w:ascii="Arial" w:hAnsi="Arial" w:cs="Arial"/>
          <w:b w:val="0"/>
          <w:bCs w:val="0"/>
          <w:sz w:val="22"/>
          <w:szCs w:val="22"/>
        </w:rPr>
      </w:pPr>
      <w:r>
        <w:rPr>
          <w:rFonts w:ascii="Arial" w:hAnsi="Arial" w:cs="Arial"/>
          <w:b w:val="0"/>
          <w:bCs w:val="0"/>
          <w:sz w:val="22"/>
          <w:szCs w:val="22"/>
        </w:rPr>
        <w:t>Es ist hilfreich, wenn zu Beginn des Schuljahres die Zweitklässler starten, damit sich die Erstklässler den Ablauf abschauen können.</w:t>
      </w:r>
    </w:p>
    <w:p w14:paraId="3B33807C" w14:textId="4358246E" w:rsidR="00D11B72" w:rsidRPr="000D7C74" w:rsidRDefault="00F3151B" w:rsidP="000D7C74">
      <w:pPr>
        <w:pStyle w:val="berschri"/>
        <w:numPr>
          <w:ilvl w:val="0"/>
          <w:numId w:val="21"/>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Jeweils </w:t>
      </w:r>
      <w:r w:rsidR="008A3914">
        <w:rPr>
          <w:rFonts w:ascii="Arial" w:hAnsi="Arial" w:cs="Arial"/>
          <w:b w:val="0"/>
          <w:bCs w:val="0"/>
          <w:sz w:val="24"/>
          <w:szCs w:val="24"/>
        </w:rPr>
        <w:t>die</w:t>
      </w:r>
      <w:r w:rsidR="00DC026C">
        <w:rPr>
          <w:rFonts w:ascii="Arial" w:hAnsi="Arial" w:cs="Arial"/>
          <w:b w:val="0"/>
          <w:bCs w:val="0"/>
          <w:sz w:val="24"/>
          <w:szCs w:val="24"/>
        </w:rPr>
        <w:t xml:space="preserve"> Lehrkraft/-kräfte einer Klasse, die während des Essens zuständig ist/sind, </w:t>
      </w:r>
      <w:r>
        <w:rPr>
          <w:rFonts w:ascii="Arial" w:hAnsi="Arial" w:cs="Arial"/>
          <w:b w:val="0"/>
          <w:bCs w:val="0"/>
          <w:sz w:val="24"/>
          <w:szCs w:val="24"/>
        </w:rPr>
        <w:t xml:space="preserve">suchen </w:t>
      </w:r>
      <w:r w:rsidR="00DC026C">
        <w:rPr>
          <w:rFonts w:ascii="Arial" w:hAnsi="Arial" w:cs="Arial"/>
          <w:b w:val="0"/>
          <w:bCs w:val="0"/>
          <w:sz w:val="24"/>
          <w:szCs w:val="24"/>
        </w:rPr>
        <w:t>für ihren Zeitraum einen Spruch aus</w:t>
      </w:r>
      <w:r w:rsidR="00AC7796">
        <w:rPr>
          <w:rFonts w:ascii="Arial" w:hAnsi="Arial" w:cs="Arial"/>
          <w:b w:val="0"/>
          <w:bCs w:val="0"/>
          <w:sz w:val="24"/>
          <w:szCs w:val="24"/>
        </w:rPr>
        <w:t>,</w:t>
      </w:r>
      <w:r>
        <w:rPr>
          <w:rFonts w:ascii="Arial" w:hAnsi="Arial" w:cs="Arial"/>
          <w:b w:val="0"/>
          <w:bCs w:val="0"/>
          <w:sz w:val="24"/>
          <w:szCs w:val="24"/>
        </w:rPr>
        <w:t xml:space="preserve"> leiten den Beginn an und verteilen den Pokal.</w:t>
      </w:r>
    </w:p>
    <w:p w14:paraId="41D4ECDD" w14:textId="3D931956" w:rsidR="001F361A" w:rsidRDefault="001F361A" w:rsidP="00E1688E">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Klassenlehrer bestimmen im Wochenrhythmus wechselnde Kinder für den Tischdienst (Dienstplan)</w:t>
      </w:r>
      <w:r w:rsidR="00D35F70">
        <w:rPr>
          <w:rFonts w:ascii="Arial" w:hAnsi="Arial" w:cs="Arial"/>
          <w:b w:val="0"/>
          <w:bCs w:val="0"/>
          <w:sz w:val="24"/>
          <w:szCs w:val="24"/>
        </w:rPr>
        <w:t>.</w:t>
      </w:r>
    </w:p>
    <w:p w14:paraId="4F3FDEE5" w14:textId="04E52BE7" w:rsidR="00D35F70" w:rsidRDefault="00D35F70" w:rsidP="00E1688E">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Lehrkräfte der Klasse tragen ihre SchülerInnen in die Gong-Liste ein.</w:t>
      </w:r>
    </w:p>
    <w:p w14:paraId="208FAFA1" w14:textId="77777777"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Ca. 10 Minuten vor Essensbeginn wird der Tischdienst zum Decken in die Mensa geschickt (nach Möglichkeit und Bedarf wird eine Set-Vorlage mitgegeben.)</w:t>
      </w:r>
    </w:p>
    <w:p w14:paraId="4351890E" w14:textId="77777777" w:rsidR="00CA1D71" w:rsidRPr="00F35490" w:rsidRDefault="00CA1D71" w:rsidP="0045633A">
      <w:pPr>
        <w:pStyle w:val="berschri"/>
        <w:numPr>
          <w:ilvl w:val="0"/>
          <w:numId w:val="7"/>
        </w:numPr>
        <w:spacing w:before="60" w:beforeAutospacing="0" w:after="0" w:afterAutospacing="0"/>
        <w:rPr>
          <w:rFonts w:ascii="Arial" w:hAnsi="Arial" w:cs="Arial"/>
          <w:b w:val="0"/>
          <w:bCs w:val="0"/>
          <w:sz w:val="24"/>
          <w:szCs w:val="24"/>
        </w:rPr>
      </w:pPr>
      <w:r w:rsidRPr="00F35490">
        <w:rPr>
          <w:rFonts w:ascii="Arial" w:hAnsi="Arial" w:cs="Arial"/>
          <w:b w:val="0"/>
          <w:bCs w:val="0"/>
          <w:sz w:val="24"/>
          <w:szCs w:val="24"/>
        </w:rPr>
        <w:t>Das Ess</w:t>
      </w:r>
      <w:r w:rsidR="00F35490">
        <w:rPr>
          <w:rFonts w:ascii="Arial" w:hAnsi="Arial" w:cs="Arial"/>
          <w:b w:val="0"/>
          <w:bCs w:val="0"/>
          <w:sz w:val="24"/>
          <w:szCs w:val="24"/>
        </w:rPr>
        <w:t>en sollte um 12.25 Uhr beginnen, die Kinder sollten vorher auf dem Klo gewesen sein und Hände gewaschen haben.</w:t>
      </w:r>
    </w:p>
    <w:p w14:paraId="2A03C890" w14:textId="77777777" w:rsidR="001F361A" w:rsidRPr="005C4C54"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Jede Klasse hat einen festgelegten und gekennzeichneten Tisch (gilt für das gesamte Schuljahr)</w:t>
      </w:r>
    </w:p>
    <w:p w14:paraId="6E31F40F" w14:textId="77777777"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Das Küchenpersonal stellt Geschirr und Besteck bereit (Achtung: Kontrollieren)</w:t>
      </w:r>
    </w:p>
    <w:p w14:paraId="0D6CC2B0" w14:textId="77777777" w:rsidR="001F361A" w:rsidRPr="005C4C54"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Vorab: In der Klasse Hände waschen</w:t>
      </w:r>
    </w:p>
    <w:p w14:paraId="20758852" w14:textId="77777777"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Geordneter Gang jeder Klasse in die Mensa</w:t>
      </w:r>
    </w:p>
    <w:p w14:paraId="57FB75F9" w14:textId="21EC8439" w:rsidR="001F361A" w:rsidRDefault="001F361A" w:rsidP="00674D3D">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Organisation der Verteilung der Speisen erfolgt individuel</w:t>
      </w:r>
      <w:r w:rsidR="006F1F92">
        <w:rPr>
          <w:rFonts w:ascii="Arial" w:hAnsi="Arial" w:cs="Arial"/>
          <w:b w:val="0"/>
          <w:bCs w:val="0"/>
          <w:sz w:val="24"/>
          <w:szCs w:val="24"/>
        </w:rPr>
        <w:t>l. Je nach Fertigkeiten der Schüler</w:t>
      </w:r>
      <w:r w:rsidR="00142998">
        <w:rPr>
          <w:rFonts w:ascii="Arial" w:hAnsi="Arial" w:cs="Arial"/>
          <w:b w:val="0"/>
          <w:bCs w:val="0"/>
          <w:sz w:val="24"/>
          <w:szCs w:val="24"/>
        </w:rPr>
        <w:t>Innen oder Art des Essens schöpfen Kinder selbst oder die Lehrkraft erledigt dieses.</w:t>
      </w:r>
    </w:p>
    <w:p w14:paraId="6969E93E" w14:textId="77777777" w:rsidR="008D176C"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 xml:space="preserve">Gemeinsamer Beginn: </w:t>
      </w:r>
    </w:p>
    <w:p w14:paraId="09E9AC98" w14:textId="7D72BEA8" w:rsidR="008D176C" w:rsidRDefault="008D176C" w:rsidP="008D176C">
      <w:pPr>
        <w:pStyle w:val="berschri"/>
        <w:spacing w:before="60" w:beforeAutospacing="0" w:after="0" w:afterAutospacing="0"/>
        <w:ind w:left="397"/>
        <w:rPr>
          <w:rFonts w:ascii="Arial" w:hAnsi="Arial" w:cs="Arial"/>
          <w:b w:val="0"/>
          <w:bCs w:val="0"/>
          <w:sz w:val="24"/>
          <w:szCs w:val="24"/>
        </w:rPr>
      </w:pPr>
      <w:r>
        <w:rPr>
          <w:rFonts w:ascii="Arial" w:hAnsi="Arial" w:cs="Arial"/>
          <w:b w:val="0"/>
          <w:bCs w:val="0"/>
          <w:sz w:val="24"/>
          <w:szCs w:val="24"/>
        </w:rPr>
        <w:t xml:space="preserve">Sobald die Klassen ihr Essen auf den Tellern haben, geht es mit dem gemeinsamen Spruch los. Da die Essensausgabe durch das Küchenpersonal oft verzögert und nicht immer für alle Klassen gleichzeitig erfolgt, muss ggf. trotzdem schon </w:t>
      </w:r>
      <w:r w:rsidR="001178A2">
        <w:rPr>
          <w:rFonts w:ascii="Arial" w:hAnsi="Arial" w:cs="Arial"/>
          <w:b w:val="0"/>
          <w:bCs w:val="0"/>
          <w:sz w:val="24"/>
          <w:szCs w:val="24"/>
        </w:rPr>
        <w:t>ge</w:t>
      </w:r>
      <w:r>
        <w:rPr>
          <w:rFonts w:ascii="Arial" w:hAnsi="Arial" w:cs="Arial"/>
          <w:b w:val="0"/>
          <w:bCs w:val="0"/>
          <w:sz w:val="24"/>
          <w:szCs w:val="24"/>
        </w:rPr>
        <w:t xml:space="preserve">startet </w:t>
      </w:r>
      <w:r w:rsidR="001178A2">
        <w:rPr>
          <w:rFonts w:ascii="Arial" w:hAnsi="Arial" w:cs="Arial"/>
          <w:b w:val="0"/>
          <w:bCs w:val="0"/>
          <w:sz w:val="24"/>
          <w:szCs w:val="24"/>
        </w:rPr>
        <w:t xml:space="preserve">werden </w:t>
      </w:r>
      <w:r>
        <w:rPr>
          <w:rFonts w:ascii="Arial" w:hAnsi="Arial" w:cs="Arial"/>
          <w:b w:val="0"/>
          <w:bCs w:val="0"/>
          <w:sz w:val="24"/>
          <w:szCs w:val="24"/>
        </w:rPr>
        <w:t>(sonst ist Essen kalt!)</w:t>
      </w:r>
      <w:r w:rsidR="001178A2">
        <w:rPr>
          <w:rFonts w:ascii="Arial" w:hAnsi="Arial" w:cs="Arial"/>
          <w:b w:val="0"/>
          <w:bCs w:val="0"/>
          <w:sz w:val="24"/>
          <w:szCs w:val="24"/>
        </w:rPr>
        <w:t>.</w:t>
      </w:r>
    </w:p>
    <w:p w14:paraId="64E9B689" w14:textId="51706AF8" w:rsidR="001F361A" w:rsidRDefault="00142998" w:rsidP="008D176C">
      <w:pPr>
        <w:pStyle w:val="berschri"/>
        <w:spacing w:before="60" w:beforeAutospacing="0" w:after="0" w:afterAutospacing="0"/>
        <w:ind w:left="397"/>
        <w:rPr>
          <w:rFonts w:ascii="Arial" w:hAnsi="Arial" w:cs="Arial"/>
          <w:b w:val="0"/>
          <w:bCs w:val="0"/>
          <w:sz w:val="24"/>
          <w:szCs w:val="24"/>
        </w:rPr>
      </w:pPr>
      <w:r>
        <w:rPr>
          <w:rFonts w:ascii="Arial" w:hAnsi="Arial" w:cs="Arial"/>
          <w:b w:val="0"/>
          <w:bCs w:val="0"/>
          <w:sz w:val="24"/>
          <w:szCs w:val="24"/>
        </w:rPr>
        <w:t>Spruch</w:t>
      </w:r>
      <w:r w:rsidR="00D35F70">
        <w:rPr>
          <w:rFonts w:ascii="Arial" w:hAnsi="Arial" w:cs="Arial"/>
          <w:b w:val="0"/>
          <w:bCs w:val="0"/>
          <w:sz w:val="24"/>
          <w:szCs w:val="24"/>
        </w:rPr>
        <w:t>/</w:t>
      </w:r>
      <w:r w:rsidR="001F361A">
        <w:rPr>
          <w:rFonts w:ascii="Arial" w:hAnsi="Arial" w:cs="Arial"/>
          <w:b w:val="0"/>
          <w:bCs w:val="0"/>
          <w:sz w:val="24"/>
          <w:szCs w:val="24"/>
        </w:rPr>
        <w:t xml:space="preserve"> Ra</w:t>
      </w:r>
      <w:r w:rsidR="00D35F70">
        <w:rPr>
          <w:rFonts w:ascii="Arial" w:hAnsi="Arial" w:cs="Arial"/>
          <w:b w:val="0"/>
          <w:bCs w:val="0"/>
          <w:sz w:val="24"/>
          <w:szCs w:val="24"/>
        </w:rPr>
        <w:t>p</w:t>
      </w:r>
      <w:r w:rsidR="001F361A">
        <w:rPr>
          <w:rFonts w:ascii="Arial" w:hAnsi="Arial" w:cs="Arial"/>
          <w:b w:val="0"/>
          <w:bCs w:val="0"/>
          <w:sz w:val="24"/>
          <w:szCs w:val="24"/>
        </w:rPr>
        <w:t>, im Anschluss reichen sich die Kinder an den Tischen die Hände und wünschen sich einen guten Appetit</w:t>
      </w:r>
    </w:p>
    <w:p w14:paraId="750C80E1" w14:textId="77777777" w:rsidR="001F361A" w:rsidRDefault="001F361A" w:rsidP="00674D3D">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Essen – Regelungen im Anhang</w:t>
      </w:r>
    </w:p>
    <w:p w14:paraId="7BB93324" w14:textId="77777777" w:rsidR="001F361A" w:rsidRDefault="001F361A" w:rsidP="006F693B">
      <w:pPr>
        <w:pStyle w:val="berschri"/>
        <w:numPr>
          <w:ilvl w:val="0"/>
          <w:numId w:val="20"/>
        </w:numPr>
        <w:spacing w:before="60" w:beforeAutospacing="0" w:after="0" w:afterAutospacing="0"/>
        <w:rPr>
          <w:rFonts w:ascii="Arial" w:hAnsi="Arial" w:cs="Arial"/>
          <w:b w:val="0"/>
          <w:bCs w:val="0"/>
          <w:sz w:val="24"/>
          <w:szCs w:val="24"/>
        </w:rPr>
      </w:pPr>
      <w:r>
        <w:rPr>
          <w:rFonts w:ascii="Arial" w:hAnsi="Arial" w:cs="Arial"/>
          <w:b w:val="0"/>
          <w:bCs w:val="0"/>
          <w:sz w:val="24"/>
          <w:szCs w:val="24"/>
        </w:rPr>
        <w:t>alle Kinder probieren von allen Speisen</w:t>
      </w:r>
    </w:p>
    <w:p w14:paraId="0AEBF294" w14:textId="77777777" w:rsidR="001F361A" w:rsidRDefault="001F361A" w:rsidP="006F693B">
      <w:pPr>
        <w:pStyle w:val="berschri"/>
        <w:numPr>
          <w:ilvl w:val="0"/>
          <w:numId w:val="20"/>
        </w:numPr>
        <w:spacing w:before="60" w:beforeAutospacing="0" w:after="0" w:afterAutospacing="0"/>
        <w:rPr>
          <w:rFonts w:ascii="Arial" w:hAnsi="Arial" w:cs="Arial"/>
          <w:b w:val="0"/>
          <w:bCs w:val="0"/>
          <w:sz w:val="24"/>
          <w:szCs w:val="24"/>
        </w:rPr>
      </w:pPr>
      <w:r>
        <w:rPr>
          <w:rFonts w:ascii="Arial" w:hAnsi="Arial" w:cs="Arial"/>
          <w:b w:val="0"/>
          <w:bCs w:val="0"/>
          <w:sz w:val="24"/>
          <w:szCs w:val="24"/>
        </w:rPr>
        <w:t>die Teller werden leer gegessen (der Lehrer achtet bei der Vergabe / dem Ausschöpfen auf adäquate Mengen)</w:t>
      </w:r>
    </w:p>
    <w:p w14:paraId="18C5CD0B" w14:textId="77777777"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lastRenderedPageBreak/>
        <w:t>Dreckiges Geschirr wird in der Tischmitte gesammelt</w:t>
      </w:r>
    </w:p>
    <w:p w14:paraId="7757D817" w14:textId="77777777" w:rsidR="001F361A" w:rsidRDefault="001F361A" w:rsidP="00674D3D">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Gemeinsamer Abschluss: Im Rotationsverfahren darf jeweils ein Kind einer Klasse (siehe aushängende Liste) den Gong anschlagen und das gemeinsame Essen mit den Worten „Das Essen ist vorbei!“ beenden</w:t>
      </w:r>
    </w:p>
    <w:p w14:paraId="6C9E0727" w14:textId="4DD07DAE" w:rsidR="00D35F70" w:rsidRPr="002807A2" w:rsidRDefault="001F361A" w:rsidP="002807A2">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Pokalvergabe für die (leiseste) Klasse – Regeln / Kriterien anbei</w:t>
      </w:r>
    </w:p>
    <w:p w14:paraId="141428C1" w14:textId="77777777"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„Abmarsch“ der Klassen ins Klassenzimmer zum Zähne putzen</w:t>
      </w:r>
    </w:p>
    <w:p w14:paraId="646C3F0B" w14:textId="2ADAB65B" w:rsidR="001F361A" w:rsidRDefault="001F361A" w:rsidP="0045633A">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Tischdienst räumt die Tische ab und kommt nach erledigter Arbeit ins Klassenzimmer nach</w:t>
      </w:r>
      <w:r w:rsidR="001178A2">
        <w:rPr>
          <w:rFonts w:ascii="Arial" w:hAnsi="Arial" w:cs="Arial"/>
          <w:b w:val="0"/>
          <w:bCs w:val="0"/>
          <w:sz w:val="24"/>
          <w:szCs w:val="24"/>
        </w:rPr>
        <w:t xml:space="preserve">. </w:t>
      </w:r>
    </w:p>
    <w:p w14:paraId="23927F2D" w14:textId="01998335" w:rsidR="001178A2" w:rsidRPr="005C4C54" w:rsidRDefault="001178A2" w:rsidP="001178A2">
      <w:pPr>
        <w:pStyle w:val="berschri"/>
        <w:spacing w:before="60" w:beforeAutospacing="0" w:after="0" w:afterAutospacing="0"/>
        <w:ind w:left="397"/>
        <w:rPr>
          <w:rFonts w:ascii="Arial" w:hAnsi="Arial" w:cs="Arial"/>
          <w:b w:val="0"/>
          <w:bCs w:val="0"/>
          <w:sz w:val="24"/>
          <w:szCs w:val="24"/>
        </w:rPr>
      </w:pPr>
      <w:r>
        <w:rPr>
          <w:rFonts w:ascii="Arial" w:hAnsi="Arial" w:cs="Arial"/>
          <w:b w:val="0"/>
          <w:bCs w:val="0"/>
          <w:sz w:val="24"/>
          <w:szCs w:val="24"/>
        </w:rPr>
        <w:t>Bei den Erstklässlern kann es (zunächst) nötig sein, dass die Lehrkraft den Tisch</w:t>
      </w:r>
      <w:r w:rsidR="002807A2">
        <w:rPr>
          <w:rFonts w:ascii="Arial" w:hAnsi="Arial" w:cs="Arial"/>
          <w:b w:val="0"/>
          <w:bCs w:val="0"/>
          <w:sz w:val="24"/>
          <w:szCs w:val="24"/>
        </w:rPr>
        <w:t xml:space="preserve"> </w:t>
      </w:r>
      <w:r>
        <w:rPr>
          <w:rFonts w:ascii="Arial" w:hAnsi="Arial" w:cs="Arial"/>
          <w:b w:val="0"/>
          <w:bCs w:val="0"/>
          <w:sz w:val="24"/>
          <w:szCs w:val="24"/>
        </w:rPr>
        <w:t>abräumt</w:t>
      </w:r>
      <w:r w:rsidR="004F63E0">
        <w:rPr>
          <w:rFonts w:ascii="Arial" w:hAnsi="Arial" w:cs="Arial"/>
          <w:b w:val="0"/>
          <w:bCs w:val="0"/>
          <w:sz w:val="24"/>
          <w:szCs w:val="24"/>
        </w:rPr>
        <w:t xml:space="preserve"> (sonst evtl. „Chaos“). Schüler sollen aber langsam an</w:t>
      </w:r>
      <w:r w:rsidR="000615BD">
        <w:rPr>
          <w:rFonts w:ascii="Arial" w:hAnsi="Arial" w:cs="Arial"/>
          <w:b w:val="0"/>
          <w:bCs w:val="0"/>
          <w:sz w:val="24"/>
          <w:szCs w:val="24"/>
        </w:rPr>
        <w:t xml:space="preserve"> </w:t>
      </w:r>
      <w:r w:rsidR="004F63E0">
        <w:rPr>
          <w:rFonts w:ascii="Arial" w:hAnsi="Arial" w:cs="Arial"/>
          <w:b w:val="0"/>
          <w:bCs w:val="0"/>
          <w:sz w:val="24"/>
          <w:szCs w:val="24"/>
        </w:rPr>
        <w:t>selbstständige</w:t>
      </w:r>
      <w:r w:rsidR="000615BD">
        <w:rPr>
          <w:rFonts w:ascii="Arial" w:hAnsi="Arial" w:cs="Arial"/>
          <w:b w:val="0"/>
          <w:bCs w:val="0"/>
          <w:sz w:val="24"/>
          <w:szCs w:val="24"/>
        </w:rPr>
        <w:t>s</w:t>
      </w:r>
      <w:r w:rsidR="004F63E0">
        <w:rPr>
          <w:rFonts w:ascii="Arial" w:hAnsi="Arial" w:cs="Arial"/>
          <w:b w:val="0"/>
          <w:bCs w:val="0"/>
          <w:sz w:val="24"/>
          <w:szCs w:val="24"/>
        </w:rPr>
        <w:t xml:space="preserve"> Abräumen herangeführt werden. Ggf. kann Integrationskraft der Klasse die Kinder beim Abräumen und Nachkommen unterstützen. </w:t>
      </w:r>
    </w:p>
    <w:p w14:paraId="27BB62B5" w14:textId="77777777" w:rsidR="001F361A" w:rsidRPr="005C4C54" w:rsidRDefault="001F361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Verantwortlichkeit</w:t>
      </w:r>
    </w:p>
    <w:p w14:paraId="5AC6759F" w14:textId="77777777" w:rsidR="00F3151B" w:rsidRDefault="00F3151B" w:rsidP="009A49C7">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Für die Einteilung: alle beteiligten Lehrerinnen (laut Stunden- und Aufsichtsplan)</w:t>
      </w:r>
    </w:p>
    <w:p w14:paraId="0A9B33A0" w14:textId="223F142E" w:rsidR="001F361A" w:rsidRPr="005C4C54" w:rsidRDefault="00F3151B" w:rsidP="009A49C7">
      <w:pPr>
        <w:pStyle w:val="berschri"/>
        <w:numPr>
          <w:ilvl w:val="0"/>
          <w:numId w:val="7"/>
        </w:numPr>
        <w:spacing w:before="60" w:beforeAutospacing="0" w:after="0" w:afterAutospacing="0"/>
        <w:rPr>
          <w:rFonts w:ascii="Arial" w:hAnsi="Arial" w:cs="Arial"/>
          <w:b w:val="0"/>
          <w:bCs w:val="0"/>
          <w:sz w:val="24"/>
          <w:szCs w:val="24"/>
        </w:rPr>
      </w:pPr>
      <w:r>
        <w:rPr>
          <w:rFonts w:ascii="Arial" w:hAnsi="Arial" w:cs="Arial"/>
          <w:b w:val="0"/>
          <w:bCs w:val="0"/>
          <w:sz w:val="24"/>
          <w:szCs w:val="24"/>
        </w:rPr>
        <w:t>für die Durchführung: die e</w:t>
      </w:r>
      <w:r w:rsidR="001F361A">
        <w:rPr>
          <w:rFonts w:ascii="Arial" w:hAnsi="Arial" w:cs="Arial"/>
          <w:b w:val="0"/>
          <w:bCs w:val="0"/>
          <w:sz w:val="24"/>
          <w:szCs w:val="24"/>
        </w:rPr>
        <w:t>ingeteilte</w:t>
      </w:r>
      <w:r>
        <w:rPr>
          <w:rFonts w:ascii="Arial" w:hAnsi="Arial" w:cs="Arial"/>
          <w:b w:val="0"/>
          <w:bCs w:val="0"/>
          <w:sz w:val="24"/>
          <w:szCs w:val="24"/>
        </w:rPr>
        <w:t>n</w:t>
      </w:r>
      <w:r w:rsidR="001F361A">
        <w:rPr>
          <w:rFonts w:ascii="Arial" w:hAnsi="Arial" w:cs="Arial"/>
          <w:b w:val="0"/>
          <w:bCs w:val="0"/>
          <w:sz w:val="24"/>
          <w:szCs w:val="24"/>
        </w:rPr>
        <w:t xml:space="preserve"> Lehrer</w:t>
      </w:r>
    </w:p>
    <w:p w14:paraId="7F1832F3" w14:textId="77777777" w:rsidR="001F361A" w:rsidRPr="005C4C54" w:rsidRDefault="001F361A" w:rsidP="00A46FD9">
      <w:pPr>
        <w:pStyle w:val="Standa1"/>
        <w:keepNext/>
        <w:spacing w:before="360" w:after="0" w:line="240" w:lineRule="auto"/>
        <w:rPr>
          <w:rFonts w:ascii="Arial" w:hAnsi="Arial" w:cs="Arial"/>
          <w:b/>
          <w:bCs/>
          <w:sz w:val="24"/>
          <w:szCs w:val="24"/>
        </w:rPr>
      </w:pPr>
      <w:r w:rsidRPr="005C4C54">
        <w:rPr>
          <w:rFonts w:ascii="Arial" w:hAnsi="Arial" w:cs="Arial"/>
          <w:b/>
          <w:bCs/>
          <w:sz w:val="24"/>
          <w:szCs w:val="24"/>
        </w:rPr>
        <w:t>Anlagen</w:t>
      </w:r>
    </w:p>
    <w:p w14:paraId="5E678C76" w14:textId="0E231538" w:rsidR="001F361A"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7" w:history="1">
        <w:r>
          <w:rPr>
            <w:rStyle w:val="Hyperlink"/>
            <w:rFonts w:ascii="Arial" w:hAnsi="Arial" w:cs="Arial"/>
            <w:b w:val="0"/>
            <w:bCs w:val="0"/>
            <w:sz w:val="24"/>
            <w:szCs w:val="24"/>
          </w:rPr>
          <w:t>Regelverschriftlichung</w:t>
        </w:r>
      </w:hyperlink>
      <w:r w:rsidR="001F361A">
        <w:rPr>
          <w:rFonts w:ascii="Arial" w:hAnsi="Arial" w:cs="Arial"/>
          <w:b w:val="0"/>
          <w:bCs w:val="0"/>
          <w:sz w:val="24"/>
          <w:szCs w:val="24"/>
        </w:rPr>
        <w:t xml:space="preserve"> </w:t>
      </w:r>
    </w:p>
    <w:p w14:paraId="45847231" w14:textId="7480E770" w:rsidR="001F361A" w:rsidRPr="00CF7814"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8" w:history="1">
        <w:r w:rsidR="001F361A" w:rsidRPr="00AD3FBC">
          <w:rPr>
            <w:rStyle w:val="Hyperlink"/>
            <w:rFonts w:ascii="Arial" w:hAnsi="Arial" w:cs="Arial"/>
            <w:b w:val="0"/>
            <w:bCs w:val="0"/>
            <w:sz w:val="24"/>
            <w:szCs w:val="24"/>
          </w:rPr>
          <w:t>Gongliste</w:t>
        </w:r>
      </w:hyperlink>
      <w:r w:rsidR="001F361A">
        <w:rPr>
          <w:rFonts w:ascii="Arial" w:hAnsi="Arial" w:cs="Arial"/>
          <w:b w:val="0"/>
          <w:bCs w:val="0"/>
          <w:sz w:val="24"/>
          <w:szCs w:val="24"/>
        </w:rPr>
        <w:t xml:space="preserve"> </w:t>
      </w:r>
    </w:p>
    <w:p w14:paraId="051DAE27" w14:textId="38B11556" w:rsidR="001F361A" w:rsidRPr="00CF7814"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9" w:history="1">
        <w:r w:rsidR="001F361A" w:rsidRPr="00AD3FBC">
          <w:rPr>
            <w:rStyle w:val="Hyperlink"/>
            <w:rFonts w:ascii="Arial" w:hAnsi="Arial" w:cs="Arial"/>
            <w:b w:val="0"/>
            <w:bCs w:val="0"/>
            <w:sz w:val="24"/>
            <w:szCs w:val="24"/>
          </w:rPr>
          <w:t>Regeln beim Essen</w:t>
        </w:r>
      </w:hyperlink>
      <w:r w:rsidR="001F361A">
        <w:rPr>
          <w:rFonts w:ascii="Arial" w:hAnsi="Arial" w:cs="Arial"/>
          <w:b w:val="0"/>
          <w:bCs w:val="0"/>
          <w:color w:val="FF0000"/>
          <w:sz w:val="24"/>
          <w:szCs w:val="24"/>
        </w:rPr>
        <w:t xml:space="preserve"> </w:t>
      </w:r>
    </w:p>
    <w:p w14:paraId="5EAEB44E" w14:textId="65BAF7A7" w:rsidR="001F361A"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10" w:history="1">
        <w:r w:rsidR="001F361A" w:rsidRPr="00AD3FBC">
          <w:rPr>
            <w:rStyle w:val="Hyperlink"/>
            <w:rFonts w:ascii="Arial" w:hAnsi="Arial" w:cs="Arial"/>
            <w:b w:val="0"/>
            <w:bCs w:val="0"/>
            <w:sz w:val="24"/>
            <w:szCs w:val="24"/>
          </w:rPr>
          <w:t>Fotos</w:t>
        </w:r>
      </w:hyperlink>
      <w:r w:rsidR="001F361A" w:rsidRPr="00CF7814">
        <w:rPr>
          <w:rFonts w:ascii="Arial" w:hAnsi="Arial" w:cs="Arial"/>
          <w:b w:val="0"/>
          <w:bCs w:val="0"/>
          <w:sz w:val="24"/>
          <w:szCs w:val="24"/>
        </w:rPr>
        <w:t xml:space="preserve"> </w:t>
      </w:r>
    </w:p>
    <w:p w14:paraId="6F47FFA1" w14:textId="77777777" w:rsidR="00F3151B"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11" w:history="1">
        <w:proofErr w:type="spellStart"/>
        <w:r w:rsidR="00F35490" w:rsidRPr="00253B09">
          <w:rPr>
            <w:rStyle w:val="Hyperlink"/>
            <w:rFonts w:ascii="Arial" w:hAnsi="Arial" w:cs="Arial"/>
            <w:b w:val="0"/>
            <w:bCs w:val="0"/>
            <w:sz w:val="24"/>
            <w:szCs w:val="24"/>
          </w:rPr>
          <w:t>Vorschläge_Tischgebete</w:t>
        </w:r>
        <w:proofErr w:type="spellEnd"/>
        <w:r w:rsidR="00F35490" w:rsidRPr="00253B09">
          <w:rPr>
            <w:rStyle w:val="Hyperlink"/>
            <w:rFonts w:ascii="Arial" w:hAnsi="Arial" w:cs="Arial"/>
            <w:b w:val="0"/>
            <w:bCs w:val="0"/>
            <w:sz w:val="24"/>
            <w:szCs w:val="24"/>
          </w:rPr>
          <w:t xml:space="preserve"> und Lieder</w:t>
        </w:r>
      </w:hyperlink>
    </w:p>
    <w:p w14:paraId="3826C7E3" w14:textId="77777777" w:rsidR="00F35490" w:rsidRDefault="008400E7" w:rsidP="009A49C7">
      <w:pPr>
        <w:pStyle w:val="berschri"/>
        <w:numPr>
          <w:ilvl w:val="0"/>
          <w:numId w:val="7"/>
        </w:numPr>
        <w:spacing w:before="60" w:beforeAutospacing="0" w:after="0" w:afterAutospacing="0"/>
        <w:rPr>
          <w:rFonts w:ascii="Arial" w:hAnsi="Arial" w:cs="Arial"/>
          <w:b w:val="0"/>
          <w:bCs w:val="0"/>
          <w:sz w:val="24"/>
          <w:szCs w:val="24"/>
        </w:rPr>
      </w:pPr>
      <w:hyperlink r:id="rId12" w:history="1">
        <w:proofErr w:type="spellStart"/>
        <w:r w:rsidR="00D23766" w:rsidRPr="00253B09">
          <w:rPr>
            <w:rStyle w:val="Hyperlink"/>
            <w:rFonts w:ascii="Arial" w:hAnsi="Arial" w:cs="Arial"/>
            <w:b w:val="0"/>
            <w:bCs w:val="0"/>
            <w:sz w:val="24"/>
            <w:szCs w:val="24"/>
          </w:rPr>
          <w:t>Vorschlag_</w:t>
        </w:r>
        <w:bookmarkStart w:id="0" w:name="_GoBack"/>
        <w:r w:rsidR="00D23766" w:rsidRPr="00253B09">
          <w:rPr>
            <w:rStyle w:val="Hyperlink"/>
            <w:rFonts w:ascii="Arial" w:hAnsi="Arial" w:cs="Arial"/>
            <w:b w:val="0"/>
            <w:bCs w:val="0"/>
            <w:sz w:val="24"/>
            <w:szCs w:val="24"/>
          </w:rPr>
          <w:t>Lied</w:t>
        </w:r>
        <w:r w:rsidR="00F35490" w:rsidRPr="00253B09">
          <w:rPr>
            <w:rStyle w:val="Hyperlink"/>
            <w:rFonts w:ascii="Arial" w:hAnsi="Arial" w:cs="Arial"/>
            <w:b w:val="0"/>
            <w:bCs w:val="0"/>
            <w:sz w:val="24"/>
            <w:szCs w:val="24"/>
          </w:rPr>
          <w:t>verteilung</w:t>
        </w:r>
        <w:bookmarkEnd w:id="0"/>
        <w:proofErr w:type="spellEnd"/>
      </w:hyperlink>
    </w:p>
    <w:p w14:paraId="42CF27CE" w14:textId="77777777" w:rsidR="00F3151B" w:rsidRDefault="00F3151B" w:rsidP="00F3151B">
      <w:pPr>
        <w:pStyle w:val="berschri"/>
        <w:spacing w:before="60" w:beforeAutospacing="0" w:after="0" w:afterAutospacing="0"/>
        <w:rPr>
          <w:rFonts w:ascii="Arial" w:hAnsi="Arial" w:cs="Arial"/>
          <w:b w:val="0"/>
          <w:bCs w:val="0"/>
          <w:sz w:val="24"/>
          <w:szCs w:val="24"/>
        </w:rPr>
      </w:pPr>
    </w:p>
    <w:p w14:paraId="2036E999" w14:textId="77777777" w:rsidR="00F3151B" w:rsidRDefault="00F3151B" w:rsidP="00F3151B">
      <w:pPr>
        <w:pStyle w:val="berschri"/>
        <w:spacing w:before="60" w:beforeAutospacing="0" w:after="0" w:afterAutospacing="0"/>
        <w:rPr>
          <w:rFonts w:ascii="Arial" w:hAnsi="Arial" w:cs="Arial"/>
          <w:b w:val="0"/>
          <w:bCs w:val="0"/>
          <w:sz w:val="24"/>
          <w:szCs w:val="24"/>
        </w:rPr>
      </w:pPr>
    </w:p>
    <w:p w14:paraId="75AC4B4D" w14:textId="77777777" w:rsidR="00F3151B" w:rsidRDefault="00F3151B" w:rsidP="00F3151B">
      <w:pPr>
        <w:pStyle w:val="berschri"/>
        <w:spacing w:before="60" w:beforeAutospacing="0" w:after="0" w:afterAutospacing="0"/>
        <w:rPr>
          <w:rFonts w:ascii="Arial" w:hAnsi="Arial" w:cs="Arial"/>
          <w:b w:val="0"/>
          <w:bCs w:val="0"/>
          <w:sz w:val="24"/>
          <w:szCs w:val="24"/>
        </w:rPr>
      </w:pPr>
    </w:p>
    <w:p w14:paraId="6DD1B611" w14:textId="77777777" w:rsidR="00F3151B" w:rsidRDefault="00F3151B" w:rsidP="00F3151B">
      <w:pPr>
        <w:pStyle w:val="berschri"/>
        <w:spacing w:before="60" w:beforeAutospacing="0" w:after="0" w:afterAutospacing="0"/>
        <w:rPr>
          <w:rFonts w:ascii="Arial" w:hAnsi="Arial" w:cs="Arial"/>
          <w:b w:val="0"/>
          <w:bCs w:val="0"/>
          <w:sz w:val="24"/>
          <w:szCs w:val="24"/>
        </w:rPr>
      </w:pPr>
    </w:p>
    <w:sectPr w:rsidR="00F3151B" w:rsidSect="00A46FD9">
      <w:headerReference w:type="default" r:id="rId13"/>
      <w:pgSz w:w="11906" w:h="16838" w:code="9"/>
      <w:pgMar w:top="1134" w:right="1134" w:bottom="85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5EABA" w14:textId="77777777" w:rsidR="00380E02" w:rsidRDefault="00380E02">
      <w:r>
        <w:separator/>
      </w:r>
    </w:p>
  </w:endnote>
  <w:endnote w:type="continuationSeparator" w:id="0">
    <w:p w14:paraId="6883949C" w14:textId="77777777" w:rsidR="00380E02" w:rsidRDefault="003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29600" w14:textId="77777777" w:rsidR="00380E02" w:rsidRDefault="00380E02">
      <w:r>
        <w:separator/>
      </w:r>
    </w:p>
  </w:footnote>
  <w:footnote w:type="continuationSeparator" w:id="0">
    <w:p w14:paraId="03874DA6" w14:textId="77777777" w:rsidR="00380E02" w:rsidRDefault="0038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4757" w14:textId="368C03F8" w:rsidR="001F361A" w:rsidRPr="00BA226A" w:rsidRDefault="001F361A" w:rsidP="00136C97">
    <w:pPr>
      <w:pStyle w:val="Kopfzeile"/>
      <w:pBdr>
        <w:bottom w:val="single" w:sz="4" w:space="1" w:color="auto"/>
      </w:pBdr>
      <w:spacing w:before="0"/>
      <w:rPr>
        <w:rStyle w:val="Seitenzahl"/>
        <w:rFonts w:cs="Arial"/>
        <w:sz w:val="20"/>
        <w:szCs w:val="20"/>
      </w:rPr>
    </w:pPr>
    <w:r w:rsidRPr="00BA226A">
      <w:rPr>
        <w:rFonts w:cs="Arial"/>
        <w:sz w:val="20"/>
        <w:szCs w:val="20"/>
      </w:rPr>
      <w:t>HFH-Schule Stuttgart</w:t>
    </w:r>
    <w:r w:rsidRPr="00BA226A">
      <w:rPr>
        <w:rFonts w:cs="Arial"/>
        <w:sz w:val="20"/>
        <w:szCs w:val="20"/>
      </w:rPr>
      <w:tab/>
    </w:r>
    <w:r w:rsidRPr="00BA226A">
      <w:rPr>
        <w:rFonts w:cs="Arial"/>
        <w:sz w:val="20"/>
        <w:szCs w:val="20"/>
      </w:rPr>
      <w:tab/>
    </w:r>
    <w:r w:rsidR="0095760F" w:rsidRPr="00BA226A">
      <w:rPr>
        <w:rStyle w:val="Seitenzahl"/>
        <w:rFonts w:cs="Arial"/>
        <w:sz w:val="20"/>
        <w:szCs w:val="20"/>
      </w:rPr>
      <w:fldChar w:fldCharType="begin"/>
    </w:r>
    <w:r w:rsidRPr="00BA226A">
      <w:rPr>
        <w:rStyle w:val="Seitenzahl"/>
        <w:rFonts w:cs="Arial"/>
        <w:sz w:val="20"/>
        <w:szCs w:val="20"/>
      </w:rPr>
      <w:instrText xml:space="preserve"> PAGE </w:instrText>
    </w:r>
    <w:r w:rsidR="0095760F" w:rsidRPr="00BA226A">
      <w:rPr>
        <w:rStyle w:val="Seitenzahl"/>
        <w:rFonts w:cs="Arial"/>
        <w:sz w:val="20"/>
        <w:szCs w:val="20"/>
      </w:rPr>
      <w:fldChar w:fldCharType="separate"/>
    </w:r>
    <w:r w:rsidR="008400E7">
      <w:rPr>
        <w:rStyle w:val="Seitenzahl"/>
        <w:rFonts w:cs="Arial"/>
        <w:noProof/>
        <w:sz w:val="20"/>
        <w:szCs w:val="20"/>
      </w:rPr>
      <w:t>2</w:t>
    </w:r>
    <w:r w:rsidR="0095760F" w:rsidRPr="00BA226A">
      <w:rPr>
        <w:rStyle w:val="Seitenzahl"/>
        <w:rFonts w:cs="Arial"/>
        <w:sz w:val="20"/>
        <w:szCs w:val="20"/>
      </w:rPr>
      <w:fldChar w:fldCharType="end"/>
    </w:r>
    <w:r w:rsidRPr="00BA226A">
      <w:rPr>
        <w:rStyle w:val="Seitenzahl"/>
        <w:rFonts w:cs="Arial"/>
        <w:sz w:val="20"/>
        <w:szCs w:val="20"/>
      </w:rPr>
      <w:t xml:space="preserve"> / </w:t>
    </w:r>
    <w:r w:rsidR="0095760F" w:rsidRPr="00BA226A">
      <w:rPr>
        <w:rStyle w:val="Seitenzahl"/>
        <w:rFonts w:cs="Arial"/>
        <w:sz w:val="20"/>
        <w:szCs w:val="20"/>
      </w:rPr>
      <w:fldChar w:fldCharType="begin"/>
    </w:r>
    <w:r w:rsidRPr="00BA226A">
      <w:rPr>
        <w:rStyle w:val="Seitenzahl"/>
        <w:rFonts w:cs="Arial"/>
        <w:sz w:val="20"/>
        <w:szCs w:val="20"/>
      </w:rPr>
      <w:instrText xml:space="preserve"> NUMPAGES </w:instrText>
    </w:r>
    <w:r w:rsidR="0095760F" w:rsidRPr="00BA226A">
      <w:rPr>
        <w:rStyle w:val="Seitenzahl"/>
        <w:rFonts w:cs="Arial"/>
        <w:sz w:val="20"/>
        <w:szCs w:val="20"/>
      </w:rPr>
      <w:fldChar w:fldCharType="separate"/>
    </w:r>
    <w:r w:rsidR="008400E7">
      <w:rPr>
        <w:rStyle w:val="Seitenzahl"/>
        <w:rFonts w:cs="Arial"/>
        <w:noProof/>
        <w:sz w:val="20"/>
        <w:szCs w:val="20"/>
      </w:rPr>
      <w:t>2</w:t>
    </w:r>
    <w:r w:rsidR="0095760F" w:rsidRPr="00BA226A">
      <w:rPr>
        <w:rStyle w:val="Seitenzahl"/>
        <w:rFonts w:cs="Arial"/>
        <w:sz w:val="20"/>
        <w:szCs w:val="20"/>
      </w:rPr>
      <w:fldChar w:fldCharType="end"/>
    </w:r>
    <w:r w:rsidRPr="00BA226A">
      <w:rPr>
        <w:rStyle w:val="Seitenzahl"/>
        <w:rFonts w:cs="Arial"/>
        <w:sz w:val="20"/>
        <w:szCs w:val="20"/>
      </w:rPr>
      <w:br/>
    </w:r>
    <w:r w:rsidR="00CA1D71">
      <w:rPr>
        <w:rStyle w:val="Seitenzahl"/>
        <w:rFonts w:cs="Arial"/>
        <w:sz w:val="20"/>
        <w:szCs w:val="20"/>
      </w:rPr>
      <w:t>Ansprechpartner/innen:</w:t>
    </w:r>
    <w:r w:rsidR="00D44293">
      <w:rPr>
        <w:rStyle w:val="Seitenzahl"/>
        <w:rFonts w:cs="Arial"/>
        <w:sz w:val="20"/>
        <w:szCs w:val="20"/>
      </w:rPr>
      <w:t xml:space="preserve"> </w:t>
    </w:r>
    <w:proofErr w:type="spellStart"/>
    <w:r w:rsidR="00D44293" w:rsidRPr="00D44293">
      <w:rPr>
        <w:rStyle w:val="Seitenzahl"/>
        <w:rFonts w:cs="Arial"/>
        <w:b/>
        <w:bCs/>
        <w:sz w:val="20"/>
        <w:szCs w:val="20"/>
      </w:rPr>
      <w:t>Horstbrink</w:t>
    </w:r>
    <w:proofErr w:type="spellEnd"/>
    <w:r w:rsidR="00D11B72">
      <w:rPr>
        <w:rStyle w:val="Seitenzahl"/>
        <w:rFonts w:cs="Arial"/>
        <w:sz w:val="20"/>
        <w:szCs w:val="20"/>
      </w:rPr>
      <w:t xml:space="preserve">, </w:t>
    </w:r>
    <w:r w:rsidR="00D44293">
      <w:rPr>
        <w:rStyle w:val="Seitenzahl"/>
        <w:rFonts w:cs="Arial"/>
        <w:sz w:val="20"/>
        <w:szCs w:val="20"/>
      </w:rPr>
      <w:t xml:space="preserve">Braun, </w:t>
    </w:r>
    <w:proofErr w:type="spellStart"/>
    <w:r w:rsidR="00D44293">
      <w:rPr>
        <w:rStyle w:val="Seitenzahl"/>
        <w:rFonts w:cs="Arial"/>
        <w:sz w:val="20"/>
        <w:szCs w:val="20"/>
      </w:rPr>
      <w:t>Ramljak</w:t>
    </w:r>
    <w:proofErr w:type="spellEnd"/>
    <w:r w:rsidR="00D44293">
      <w:rPr>
        <w:rStyle w:val="Seitenzahl"/>
        <w:rFonts w:cs="Arial"/>
        <w:sz w:val="20"/>
        <w:szCs w:val="20"/>
      </w:rPr>
      <w:t xml:space="preserve">, </w:t>
    </w:r>
    <w:proofErr w:type="spellStart"/>
    <w:r w:rsidR="00CA1D71">
      <w:rPr>
        <w:rStyle w:val="Seitenzahl"/>
        <w:rFonts w:cs="Arial"/>
        <w:sz w:val="20"/>
        <w:szCs w:val="20"/>
      </w:rPr>
      <w:t>Schyska</w:t>
    </w:r>
    <w:proofErr w:type="spellEnd"/>
  </w:p>
  <w:p w14:paraId="3393C287" w14:textId="77777777" w:rsidR="001F361A" w:rsidRPr="00BA226A" w:rsidRDefault="001F361A" w:rsidP="00136C97">
    <w:pPr>
      <w:pStyle w:val="Kopfzeile"/>
      <w:spacing w:before="0"/>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96262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7D60C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2D40DB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506A7E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BE40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4BD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AFE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CED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0296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47CD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D0A9C"/>
    <w:multiLevelType w:val="hybridMultilevel"/>
    <w:tmpl w:val="0FC0A2D4"/>
    <w:lvl w:ilvl="0" w:tplc="44E8FCE2">
      <w:start w:val="2"/>
      <w:numFmt w:val="bullet"/>
      <w:lvlText w:val=""/>
      <w:lvlJc w:val="left"/>
      <w:pPr>
        <w:tabs>
          <w:tab w:val="num" w:pos="720"/>
        </w:tabs>
        <w:ind w:left="720"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683471"/>
    <w:multiLevelType w:val="hybridMultilevel"/>
    <w:tmpl w:val="FF725E50"/>
    <w:lvl w:ilvl="0" w:tplc="D3F87822">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3304B"/>
    <w:multiLevelType w:val="hybridMultilevel"/>
    <w:tmpl w:val="B32407D6"/>
    <w:lvl w:ilvl="0" w:tplc="C9123D24">
      <w:start w:val="1"/>
      <w:numFmt w:val="bullet"/>
      <w:lvlText w:val="-"/>
      <w:lvlJc w:val="left"/>
      <w:pPr>
        <w:tabs>
          <w:tab w:val="num" w:pos="794"/>
        </w:tabs>
        <w:ind w:left="794"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94076C"/>
    <w:multiLevelType w:val="hybridMultilevel"/>
    <w:tmpl w:val="32BCD572"/>
    <w:lvl w:ilvl="0" w:tplc="96E09DB2">
      <w:numFmt w:val="bullet"/>
      <w:lvlText w:val=""/>
      <w:lvlJc w:val="left"/>
      <w:pPr>
        <w:ind w:left="1154" w:hanging="360"/>
      </w:pPr>
      <w:rPr>
        <w:rFonts w:ascii="Wingdings" w:eastAsia="Times New Roman" w:hAnsi="Wingdings" w:cs="Arial" w:hint="default"/>
      </w:rPr>
    </w:lvl>
    <w:lvl w:ilvl="1" w:tplc="04070003" w:tentative="1">
      <w:start w:val="1"/>
      <w:numFmt w:val="bullet"/>
      <w:lvlText w:val="o"/>
      <w:lvlJc w:val="left"/>
      <w:pPr>
        <w:ind w:left="1874" w:hanging="360"/>
      </w:pPr>
      <w:rPr>
        <w:rFonts w:ascii="Courier New" w:hAnsi="Courier New" w:cs="Courier New" w:hint="default"/>
      </w:rPr>
    </w:lvl>
    <w:lvl w:ilvl="2" w:tplc="04070005" w:tentative="1">
      <w:start w:val="1"/>
      <w:numFmt w:val="bullet"/>
      <w:lvlText w:val=""/>
      <w:lvlJc w:val="left"/>
      <w:pPr>
        <w:ind w:left="2594" w:hanging="360"/>
      </w:pPr>
      <w:rPr>
        <w:rFonts w:ascii="Wingdings" w:hAnsi="Wingdings" w:hint="default"/>
      </w:rPr>
    </w:lvl>
    <w:lvl w:ilvl="3" w:tplc="04070001" w:tentative="1">
      <w:start w:val="1"/>
      <w:numFmt w:val="bullet"/>
      <w:lvlText w:val=""/>
      <w:lvlJc w:val="left"/>
      <w:pPr>
        <w:ind w:left="3314" w:hanging="360"/>
      </w:pPr>
      <w:rPr>
        <w:rFonts w:ascii="Symbol" w:hAnsi="Symbol" w:hint="default"/>
      </w:rPr>
    </w:lvl>
    <w:lvl w:ilvl="4" w:tplc="04070003" w:tentative="1">
      <w:start w:val="1"/>
      <w:numFmt w:val="bullet"/>
      <w:lvlText w:val="o"/>
      <w:lvlJc w:val="left"/>
      <w:pPr>
        <w:ind w:left="4034" w:hanging="360"/>
      </w:pPr>
      <w:rPr>
        <w:rFonts w:ascii="Courier New" w:hAnsi="Courier New" w:cs="Courier New" w:hint="default"/>
      </w:rPr>
    </w:lvl>
    <w:lvl w:ilvl="5" w:tplc="04070005" w:tentative="1">
      <w:start w:val="1"/>
      <w:numFmt w:val="bullet"/>
      <w:lvlText w:val=""/>
      <w:lvlJc w:val="left"/>
      <w:pPr>
        <w:ind w:left="4754" w:hanging="360"/>
      </w:pPr>
      <w:rPr>
        <w:rFonts w:ascii="Wingdings" w:hAnsi="Wingdings" w:hint="default"/>
      </w:rPr>
    </w:lvl>
    <w:lvl w:ilvl="6" w:tplc="04070001" w:tentative="1">
      <w:start w:val="1"/>
      <w:numFmt w:val="bullet"/>
      <w:lvlText w:val=""/>
      <w:lvlJc w:val="left"/>
      <w:pPr>
        <w:ind w:left="5474" w:hanging="360"/>
      </w:pPr>
      <w:rPr>
        <w:rFonts w:ascii="Symbol" w:hAnsi="Symbol" w:hint="default"/>
      </w:rPr>
    </w:lvl>
    <w:lvl w:ilvl="7" w:tplc="04070003" w:tentative="1">
      <w:start w:val="1"/>
      <w:numFmt w:val="bullet"/>
      <w:lvlText w:val="o"/>
      <w:lvlJc w:val="left"/>
      <w:pPr>
        <w:ind w:left="6194" w:hanging="360"/>
      </w:pPr>
      <w:rPr>
        <w:rFonts w:ascii="Courier New" w:hAnsi="Courier New" w:cs="Courier New" w:hint="default"/>
      </w:rPr>
    </w:lvl>
    <w:lvl w:ilvl="8" w:tplc="04070005" w:tentative="1">
      <w:start w:val="1"/>
      <w:numFmt w:val="bullet"/>
      <w:lvlText w:val=""/>
      <w:lvlJc w:val="left"/>
      <w:pPr>
        <w:ind w:left="6914" w:hanging="360"/>
      </w:pPr>
      <w:rPr>
        <w:rFonts w:ascii="Wingdings" w:hAnsi="Wingdings" w:hint="default"/>
      </w:rPr>
    </w:lvl>
  </w:abstractNum>
  <w:abstractNum w:abstractNumId="14" w15:restartNumberingAfterBreak="0">
    <w:nsid w:val="28C4208C"/>
    <w:multiLevelType w:val="multilevel"/>
    <w:tmpl w:val="410CB7DC"/>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2B56E7F"/>
    <w:multiLevelType w:val="hybridMultilevel"/>
    <w:tmpl w:val="C4021D66"/>
    <w:lvl w:ilvl="0" w:tplc="0407000F">
      <w:start w:val="1"/>
      <w:numFmt w:val="decimal"/>
      <w:lvlText w:val="%1."/>
      <w:lvlJc w:val="left"/>
      <w:pPr>
        <w:tabs>
          <w:tab w:val="num" w:pos="720"/>
        </w:tabs>
        <w:ind w:left="720" w:hanging="360"/>
      </w:pPr>
      <w:rPr>
        <w:rFonts w:cs="Times New Roman" w:hint="default"/>
      </w:rPr>
    </w:lvl>
    <w:lvl w:ilvl="1" w:tplc="D3F87822">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15:restartNumberingAfterBreak="0">
    <w:nsid w:val="441F18FE"/>
    <w:multiLevelType w:val="hybridMultilevel"/>
    <w:tmpl w:val="F44ED65C"/>
    <w:lvl w:ilvl="0" w:tplc="9910824A">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043"/>
        </w:tabs>
        <w:ind w:left="1043" w:hanging="360"/>
      </w:pPr>
      <w:rPr>
        <w:rFonts w:ascii="Courier New" w:hAnsi="Courier New" w:hint="default"/>
      </w:rPr>
    </w:lvl>
    <w:lvl w:ilvl="2" w:tplc="04070005">
      <w:start w:val="1"/>
      <w:numFmt w:val="bullet"/>
      <w:lvlText w:val=""/>
      <w:lvlJc w:val="left"/>
      <w:pPr>
        <w:tabs>
          <w:tab w:val="num" w:pos="1763"/>
        </w:tabs>
        <w:ind w:left="1763" w:hanging="360"/>
      </w:pPr>
      <w:rPr>
        <w:rFonts w:ascii="Wingdings" w:hAnsi="Wingdings" w:hint="default"/>
      </w:rPr>
    </w:lvl>
    <w:lvl w:ilvl="3" w:tplc="04070001">
      <w:start w:val="1"/>
      <w:numFmt w:val="bullet"/>
      <w:lvlText w:val=""/>
      <w:lvlJc w:val="left"/>
      <w:pPr>
        <w:tabs>
          <w:tab w:val="num" w:pos="2483"/>
        </w:tabs>
        <w:ind w:left="2483" w:hanging="360"/>
      </w:pPr>
      <w:rPr>
        <w:rFonts w:ascii="Symbol" w:hAnsi="Symbol" w:hint="default"/>
      </w:rPr>
    </w:lvl>
    <w:lvl w:ilvl="4" w:tplc="04070003">
      <w:start w:val="1"/>
      <w:numFmt w:val="bullet"/>
      <w:lvlText w:val="o"/>
      <w:lvlJc w:val="left"/>
      <w:pPr>
        <w:tabs>
          <w:tab w:val="num" w:pos="3203"/>
        </w:tabs>
        <w:ind w:left="3203" w:hanging="360"/>
      </w:pPr>
      <w:rPr>
        <w:rFonts w:ascii="Courier New" w:hAnsi="Courier New" w:hint="default"/>
      </w:rPr>
    </w:lvl>
    <w:lvl w:ilvl="5" w:tplc="04070005">
      <w:start w:val="1"/>
      <w:numFmt w:val="bullet"/>
      <w:lvlText w:val=""/>
      <w:lvlJc w:val="left"/>
      <w:pPr>
        <w:tabs>
          <w:tab w:val="num" w:pos="3923"/>
        </w:tabs>
        <w:ind w:left="3923" w:hanging="360"/>
      </w:pPr>
      <w:rPr>
        <w:rFonts w:ascii="Wingdings" w:hAnsi="Wingdings" w:hint="default"/>
      </w:rPr>
    </w:lvl>
    <w:lvl w:ilvl="6" w:tplc="04070001">
      <w:start w:val="1"/>
      <w:numFmt w:val="bullet"/>
      <w:lvlText w:val=""/>
      <w:lvlJc w:val="left"/>
      <w:pPr>
        <w:tabs>
          <w:tab w:val="num" w:pos="4643"/>
        </w:tabs>
        <w:ind w:left="4643" w:hanging="360"/>
      </w:pPr>
      <w:rPr>
        <w:rFonts w:ascii="Symbol" w:hAnsi="Symbol" w:hint="default"/>
      </w:rPr>
    </w:lvl>
    <w:lvl w:ilvl="7" w:tplc="04070003">
      <w:start w:val="1"/>
      <w:numFmt w:val="bullet"/>
      <w:lvlText w:val="o"/>
      <w:lvlJc w:val="left"/>
      <w:pPr>
        <w:tabs>
          <w:tab w:val="num" w:pos="5363"/>
        </w:tabs>
        <w:ind w:left="5363" w:hanging="360"/>
      </w:pPr>
      <w:rPr>
        <w:rFonts w:ascii="Courier New" w:hAnsi="Courier New" w:hint="default"/>
      </w:rPr>
    </w:lvl>
    <w:lvl w:ilvl="8" w:tplc="04070005">
      <w:start w:val="1"/>
      <w:numFmt w:val="bullet"/>
      <w:lvlText w:val=""/>
      <w:lvlJc w:val="left"/>
      <w:pPr>
        <w:tabs>
          <w:tab w:val="num" w:pos="6083"/>
        </w:tabs>
        <w:ind w:left="6083" w:hanging="360"/>
      </w:pPr>
      <w:rPr>
        <w:rFonts w:ascii="Wingdings" w:hAnsi="Wingdings" w:hint="default"/>
      </w:rPr>
    </w:lvl>
  </w:abstractNum>
  <w:abstractNum w:abstractNumId="17" w15:restartNumberingAfterBreak="0">
    <w:nsid w:val="449973D1"/>
    <w:multiLevelType w:val="hybridMultilevel"/>
    <w:tmpl w:val="64F0AE96"/>
    <w:lvl w:ilvl="0" w:tplc="057A6030">
      <w:start w:val="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D752B"/>
    <w:multiLevelType w:val="hybridMultilevel"/>
    <w:tmpl w:val="A63AA410"/>
    <w:lvl w:ilvl="0" w:tplc="D5C21740">
      <w:start w:val="1"/>
      <w:numFmt w:val="decimal"/>
      <w:lvlText w:val="%1."/>
      <w:lvlJc w:val="left"/>
      <w:pPr>
        <w:tabs>
          <w:tab w:val="num" w:pos="397"/>
        </w:tabs>
        <w:ind w:left="397" w:hanging="397"/>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F092D44"/>
    <w:multiLevelType w:val="multilevel"/>
    <w:tmpl w:val="FF725E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71C7B"/>
    <w:multiLevelType w:val="hybridMultilevel"/>
    <w:tmpl w:val="410CB7DC"/>
    <w:lvl w:ilvl="0" w:tplc="B9C8B7F8">
      <w:start w:val="1"/>
      <w:numFmt w:val="decimal"/>
      <w:lvlText w:val="%1."/>
      <w:lvlJc w:val="left"/>
      <w:pPr>
        <w:tabs>
          <w:tab w:val="num" w:pos="720"/>
        </w:tabs>
        <w:ind w:left="720" w:hanging="360"/>
      </w:pPr>
      <w:rPr>
        <w:rFonts w:cs="Times New Roman" w:hint="default"/>
        <w:b/>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1" w15:restartNumberingAfterBreak="0">
    <w:nsid w:val="76782960"/>
    <w:multiLevelType w:val="hybridMultilevel"/>
    <w:tmpl w:val="0FF21B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2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num>
  <w:num w:numId="5">
    <w:abstractNumId w:val="19"/>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8"/>
  </w:num>
  <w:num w:numId="20">
    <w:abstractNumId w:val="17"/>
  </w:num>
  <w:num w:numId="21">
    <w:abstractNumId w:val="12"/>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A4"/>
    <w:rsid w:val="00021E38"/>
    <w:rsid w:val="000615BD"/>
    <w:rsid w:val="00076E82"/>
    <w:rsid w:val="000A35C6"/>
    <w:rsid w:val="000A461C"/>
    <w:rsid w:val="000D7C74"/>
    <w:rsid w:val="000F72E8"/>
    <w:rsid w:val="001178A2"/>
    <w:rsid w:val="00136C97"/>
    <w:rsid w:val="00142998"/>
    <w:rsid w:val="0015712B"/>
    <w:rsid w:val="001E1387"/>
    <w:rsid w:val="001F361A"/>
    <w:rsid w:val="002045B0"/>
    <w:rsid w:val="00230056"/>
    <w:rsid w:val="00250E59"/>
    <w:rsid w:val="00250E9C"/>
    <w:rsid w:val="00252A06"/>
    <w:rsid w:val="00253B09"/>
    <w:rsid w:val="002807A2"/>
    <w:rsid w:val="00283908"/>
    <w:rsid w:val="00380E02"/>
    <w:rsid w:val="00394A16"/>
    <w:rsid w:val="0039788C"/>
    <w:rsid w:val="00397FD1"/>
    <w:rsid w:val="0045633A"/>
    <w:rsid w:val="004D04B5"/>
    <w:rsid w:val="004F63E0"/>
    <w:rsid w:val="005867DA"/>
    <w:rsid w:val="005B0072"/>
    <w:rsid w:val="005C4C54"/>
    <w:rsid w:val="005D0E2E"/>
    <w:rsid w:val="005E7645"/>
    <w:rsid w:val="00600B0B"/>
    <w:rsid w:val="00600D65"/>
    <w:rsid w:val="00606EE5"/>
    <w:rsid w:val="0064093A"/>
    <w:rsid w:val="006632F5"/>
    <w:rsid w:val="0067437D"/>
    <w:rsid w:val="00674D3D"/>
    <w:rsid w:val="006838D5"/>
    <w:rsid w:val="006D7254"/>
    <w:rsid w:val="006D7AC9"/>
    <w:rsid w:val="006E7876"/>
    <w:rsid w:val="006F1F92"/>
    <w:rsid w:val="006F425F"/>
    <w:rsid w:val="006F693B"/>
    <w:rsid w:val="00736D36"/>
    <w:rsid w:val="00743464"/>
    <w:rsid w:val="00763DA4"/>
    <w:rsid w:val="00783CF0"/>
    <w:rsid w:val="007A2B16"/>
    <w:rsid w:val="008400E7"/>
    <w:rsid w:val="00855222"/>
    <w:rsid w:val="008A3914"/>
    <w:rsid w:val="008C43F2"/>
    <w:rsid w:val="008D176C"/>
    <w:rsid w:val="008D4A99"/>
    <w:rsid w:val="00907DEC"/>
    <w:rsid w:val="0095760F"/>
    <w:rsid w:val="0096636E"/>
    <w:rsid w:val="00973536"/>
    <w:rsid w:val="00994CF9"/>
    <w:rsid w:val="009A49C7"/>
    <w:rsid w:val="009A5CF6"/>
    <w:rsid w:val="009D0892"/>
    <w:rsid w:val="00A138F6"/>
    <w:rsid w:val="00A2506A"/>
    <w:rsid w:val="00A3527A"/>
    <w:rsid w:val="00A410D0"/>
    <w:rsid w:val="00A46FD9"/>
    <w:rsid w:val="00A51C2A"/>
    <w:rsid w:val="00AA3BEF"/>
    <w:rsid w:val="00AC7796"/>
    <w:rsid w:val="00AD3FBC"/>
    <w:rsid w:val="00B2191E"/>
    <w:rsid w:val="00B41DB9"/>
    <w:rsid w:val="00B54318"/>
    <w:rsid w:val="00B94762"/>
    <w:rsid w:val="00B9776E"/>
    <w:rsid w:val="00BA226A"/>
    <w:rsid w:val="00BC5F8E"/>
    <w:rsid w:val="00BC7B15"/>
    <w:rsid w:val="00C1040B"/>
    <w:rsid w:val="00C15339"/>
    <w:rsid w:val="00C35876"/>
    <w:rsid w:val="00C75549"/>
    <w:rsid w:val="00CA1D71"/>
    <w:rsid w:val="00CF10F1"/>
    <w:rsid w:val="00CF7814"/>
    <w:rsid w:val="00D11B72"/>
    <w:rsid w:val="00D23766"/>
    <w:rsid w:val="00D3239A"/>
    <w:rsid w:val="00D35F70"/>
    <w:rsid w:val="00D43678"/>
    <w:rsid w:val="00D44293"/>
    <w:rsid w:val="00DA0BD7"/>
    <w:rsid w:val="00DB5C16"/>
    <w:rsid w:val="00DC026C"/>
    <w:rsid w:val="00DD5B58"/>
    <w:rsid w:val="00DE056B"/>
    <w:rsid w:val="00E035E2"/>
    <w:rsid w:val="00E05FD6"/>
    <w:rsid w:val="00E1267A"/>
    <w:rsid w:val="00E1688E"/>
    <w:rsid w:val="00E25FF2"/>
    <w:rsid w:val="00E27AFE"/>
    <w:rsid w:val="00E641FE"/>
    <w:rsid w:val="00E75661"/>
    <w:rsid w:val="00E75BCC"/>
    <w:rsid w:val="00EA6BB7"/>
    <w:rsid w:val="00F10712"/>
    <w:rsid w:val="00F3151B"/>
    <w:rsid w:val="00F35490"/>
    <w:rsid w:val="00F76E53"/>
    <w:rsid w:val="00F772D4"/>
    <w:rsid w:val="00F804E6"/>
    <w:rsid w:val="00F95B13"/>
    <w:rsid w:val="00FD04B2"/>
    <w:rsid w:val="00FD264D"/>
    <w:rsid w:val="00FD4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35EDC"/>
  <w15:docId w15:val="{B7425C37-02B3-4E83-8ED2-9B995CD8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FD9"/>
    <w:pPr>
      <w:spacing w:before="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F804E6"/>
    <w:rPr>
      <w:rFonts w:ascii="Times New Roman" w:hAnsi="Times New Roman"/>
      <w:sz w:val="24"/>
      <w:szCs w:val="24"/>
    </w:rPr>
  </w:style>
  <w:style w:type="character" w:customStyle="1" w:styleId="Absatz-Standardschrift">
    <w:name w:val="Absatz-Standardschrift"/>
    <w:uiPriority w:val="99"/>
    <w:semiHidden/>
    <w:rsid w:val="00A51C2A"/>
  </w:style>
  <w:style w:type="table" w:customStyle="1" w:styleId="NormaleTabe">
    <w:name w:val="Normale Tabe"/>
    <w:uiPriority w:val="99"/>
    <w:semiHidden/>
    <w:rsid w:val="00A51C2A"/>
    <w:rPr>
      <w:lang w:eastAsia="en-US"/>
    </w:rPr>
    <w:tblPr>
      <w:tblInd w:w="0" w:type="dxa"/>
      <w:tblCellMar>
        <w:top w:w="0" w:type="dxa"/>
        <w:left w:w="108" w:type="dxa"/>
        <w:bottom w:w="0" w:type="dxa"/>
        <w:right w:w="108" w:type="dxa"/>
      </w:tblCellMar>
    </w:tblPr>
  </w:style>
  <w:style w:type="paragraph" w:customStyle="1" w:styleId="Standa1">
    <w:name w:val="Standa1"/>
    <w:uiPriority w:val="99"/>
    <w:rsid w:val="00907DEC"/>
    <w:pPr>
      <w:spacing w:after="200" w:line="276" w:lineRule="auto"/>
    </w:pPr>
    <w:rPr>
      <w:rFonts w:cs="Calibri"/>
      <w:sz w:val="22"/>
      <w:szCs w:val="22"/>
      <w:lang w:eastAsia="en-US"/>
    </w:rPr>
  </w:style>
  <w:style w:type="paragraph" w:customStyle="1" w:styleId="berschri">
    <w:name w:val="berschri"/>
    <w:basedOn w:val="Standa1"/>
    <w:uiPriority w:val="99"/>
    <w:rsid w:val="00763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customStyle="1" w:styleId="Absatz-Standardschrift1">
    <w:name w:val="Absatz-Standardschrift1"/>
    <w:uiPriority w:val="99"/>
    <w:semiHidden/>
    <w:rsid w:val="00F804E6"/>
  </w:style>
  <w:style w:type="table" w:customStyle="1" w:styleId="NormaleTabe1">
    <w:name w:val="Normale Tabe1"/>
    <w:uiPriority w:val="99"/>
    <w:semiHidden/>
    <w:rsid w:val="00F804E6"/>
    <w:rPr>
      <w:lang w:eastAsia="en-US"/>
    </w:rPr>
    <w:tblPr>
      <w:tblInd w:w="0" w:type="dxa"/>
      <w:tblCellMar>
        <w:top w:w="0" w:type="dxa"/>
        <w:left w:w="108" w:type="dxa"/>
        <w:bottom w:w="0" w:type="dxa"/>
        <w:right w:w="108" w:type="dxa"/>
      </w:tblCellMar>
    </w:tblPr>
  </w:style>
  <w:style w:type="character" w:customStyle="1" w:styleId="Heading1Char">
    <w:name w:val="Heading 1 Char"/>
    <w:uiPriority w:val="99"/>
    <w:rsid w:val="00763DA4"/>
    <w:rPr>
      <w:rFonts w:ascii="Times New Roman" w:hAnsi="Times New Roman" w:cs="Times New Roman"/>
      <w:b/>
      <w:bCs/>
      <w:kern w:val="36"/>
      <w:sz w:val="48"/>
      <w:lang w:eastAsia="de-DE"/>
    </w:rPr>
  </w:style>
  <w:style w:type="paragraph" w:styleId="Listenabsatz">
    <w:name w:val="List Paragraph"/>
    <w:basedOn w:val="Standa1"/>
    <w:uiPriority w:val="99"/>
    <w:qFormat/>
    <w:rsid w:val="00763DA4"/>
    <w:pPr>
      <w:ind w:left="720"/>
    </w:pPr>
  </w:style>
  <w:style w:type="paragraph" w:styleId="Kopfzeile">
    <w:name w:val="header"/>
    <w:basedOn w:val="Standard"/>
    <w:link w:val="KopfzeileZchn"/>
    <w:uiPriority w:val="99"/>
    <w:rsid w:val="00B9776E"/>
    <w:pPr>
      <w:tabs>
        <w:tab w:val="center" w:pos="4536"/>
        <w:tab w:val="right" w:pos="9072"/>
      </w:tabs>
    </w:pPr>
  </w:style>
  <w:style w:type="character" w:customStyle="1" w:styleId="KopfzeileZchn">
    <w:name w:val="Kopfzeile Zchn"/>
    <w:link w:val="Kopfzeile"/>
    <w:uiPriority w:val="99"/>
    <w:semiHidden/>
    <w:locked/>
    <w:rsid w:val="00252A06"/>
    <w:rPr>
      <w:rFonts w:ascii="Times New Roman" w:hAnsi="Times New Roman" w:cs="Times New Roman"/>
      <w:sz w:val="24"/>
      <w:szCs w:val="24"/>
    </w:rPr>
  </w:style>
  <w:style w:type="paragraph" w:styleId="Fuzeile">
    <w:name w:val="footer"/>
    <w:basedOn w:val="Standard"/>
    <w:link w:val="FuzeileZchn"/>
    <w:uiPriority w:val="99"/>
    <w:rsid w:val="00B9776E"/>
    <w:pPr>
      <w:tabs>
        <w:tab w:val="center" w:pos="4536"/>
        <w:tab w:val="right" w:pos="9072"/>
      </w:tabs>
    </w:pPr>
  </w:style>
  <w:style w:type="character" w:customStyle="1" w:styleId="FuzeileZchn">
    <w:name w:val="Fußzeile Zchn"/>
    <w:link w:val="Fuzeile"/>
    <w:uiPriority w:val="99"/>
    <w:semiHidden/>
    <w:locked/>
    <w:rsid w:val="00252A06"/>
    <w:rPr>
      <w:rFonts w:ascii="Times New Roman" w:hAnsi="Times New Roman" w:cs="Times New Roman"/>
      <w:sz w:val="24"/>
      <w:szCs w:val="24"/>
    </w:rPr>
  </w:style>
  <w:style w:type="character" w:styleId="Seitenzahl">
    <w:name w:val="page number"/>
    <w:uiPriority w:val="99"/>
    <w:rsid w:val="00B9776E"/>
    <w:rPr>
      <w:rFonts w:cs="Times New Roman"/>
    </w:rPr>
  </w:style>
  <w:style w:type="character" w:styleId="Hyperlink">
    <w:name w:val="Hyperlink"/>
    <w:uiPriority w:val="99"/>
    <w:rsid w:val="00AD3FBC"/>
    <w:rPr>
      <w:rFonts w:cs="Times New Roman"/>
      <w:color w:val="0000FF"/>
      <w:u w:val="single"/>
    </w:rPr>
  </w:style>
  <w:style w:type="character" w:styleId="BesuchterLink">
    <w:name w:val="FollowedHyperlink"/>
    <w:uiPriority w:val="99"/>
    <w:semiHidden/>
    <w:unhideWhenUsed/>
    <w:rsid w:val="00BC5F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h-schule.de/Schulhandbuch/PBs/GS_Mittagessen-Kl-1-2/EssenGongliste%2010%2011.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h-schule.de/Schulhandbuch/PBs/GS_Mittagessen-Kl-1-2/Regelverschriftlichung.docx" TargetMode="External"/><Relationship Id="rId12" Type="http://schemas.openxmlformats.org/officeDocument/2006/relationships/hyperlink" Target="http://www.hfh-schule.de/Schulhandbuch/PBs/GS_Mittagessen-Kl-1-2/Vorschlag_Liedverteilung.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fh-schule.de/Schulhandbuch/PBs/GS_Mittagessen-Kl-1-2/Vorschl&#228;ge_Tischgebete%20und%20Lieder.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fh-schule.de/Schulhandbuch/PBs/GS_Mittagessen-Kl-1-2/Fotos.docx" TargetMode="External"/><Relationship Id="rId4" Type="http://schemas.openxmlformats.org/officeDocument/2006/relationships/webSettings" Target="webSettings.xml"/><Relationship Id="rId9" Type="http://schemas.openxmlformats.org/officeDocument/2006/relationships/hyperlink" Target="http://www.hfh-schule.de/Schulhandbuch/PBs/GS_Mittagessen-Kl-1-2/Regeln%20beim%20Essen.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3466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Prozessbeschreibung _ Beispiel</vt:lpstr>
    </vt:vector>
  </TitlesOfParts>
  <Company>Schule</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Prozessbeschreibung _ Beispiel</dc:title>
  <dc:subject/>
  <dc:creator>vceAdmin</dc:creator>
  <cp:keywords/>
  <dc:description/>
  <cp:lastModifiedBy>Raith, Thomas</cp:lastModifiedBy>
  <cp:revision>5</cp:revision>
  <dcterms:created xsi:type="dcterms:W3CDTF">2022-05-12T10:12:00Z</dcterms:created>
  <dcterms:modified xsi:type="dcterms:W3CDTF">2022-07-14T12:38:00Z</dcterms:modified>
</cp:coreProperties>
</file>